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BD" w:rsidRDefault="002362BD" w:rsidP="004658F6">
      <w:pPr>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p>
    <w:p w:rsidR="002362BD" w:rsidRDefault="002362BD" w:rsidP="004658F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3 maart 2015</w:t>
      </w:r>
    </w:p>
    <w:p w:rsidR="002362BD" w:rsidRDefault="002362BD" w:rsidP="004658F6">
      <w:pPr>
        <w:rPr>
          <w:b/>
        </w:rPr>
      </w:pPr>
    </w:p>
    <w:p w:rsidR="004658F6" w:rsidRPr="00441202" w:rsidRDefault="004658F6" w:rsidP="004658F6">
      <w:pPr>
        <w:rPr>
          <w:b/>
        </w:rPr>
      </w:pPr>
      <w:r w:rsidRPr="00441202">
        <w:rPr>
          <w:b/>
        </w:rPr>
        <w:t>Stad met de meeste zonuren</w:t>
      </w:r>
      <w:r>
        <w:rPr>
          <w:b/>
        </w:rPr>
        <w:t xml:space="preserve"> wijst drie locaties aan</w:t>
      </w:r>
    </w:p>
    <w:p w:rsidR="004658F6" w:rsidRPr="00441202" w:rsidRDefault="004658F6" w:rsidP="004658F6">
      <w:pPr>
        <w:rPr>
          <w:b/>
          <w:sz w:val="28"/>
          <w:szCs w:val="28"/>
        </w:rPr>
      </w:pPr>
      <w:r w:rsidRPr="00441202">
        <w:rPr>
          <w:b/>
          <w:sz w:val="28"/>
          <w:szCs w:val="28"/>
        </w:rPr>
        <w:t>Den Helder wil op grote schaal zonne-energie opwekken</w:t>
      </w:r>
    </w:p>
    <w:p w:rsidR="004658F6" w:rsidRDefault="004658F6" w:rsidP="004658F6"/>
    <w:p w:rsidR="004658F6" w:rsidRPr="00A53C43" w:rsidRDefault="004658F6" w:rsidP="004658F6">
      <w:pPr>
        <w:jc w:val="both"/>
        <w:rPr>
          <w:b/>
        </w:rPr>
      </w:pPr>
      <w:r w:rsidRPr="00A53C43">
        <w:rPr>
          <w:b/>
        </w:rPr>
        <w:t>Den Helder wil op grote schaal de opwekking van zonne-energie mogelijk maken. Het heeft daarvoor nu drie mogelijke locaties aangewezen en randvoorwaarden beschreven</w:t>
      </w:r>
      <w:r>
        <w:rPr>
          <w:b/>
        </w:rPr>
        <w:t xml:space="preserve"> waaraan de parken moeten voldoen</w:t>
      </w:r>
      <w:r w:rsidRPr="00A53C43">
        <w:rPr>
          <w:b/>
        </w:rPr>
        <w:t xml:space="preserve">. Investeerders hebben al interesse getoond. </w:t>
      </w:r>
      <w:r>
        <w:rPr>
          <w:b/>
        </w:rPr>
        <w:t xml:space="preserve">De stad met de meeste zonuren van Nederland </w:t>
      </w:r>
      <w:r w:rsidRPr="00A53C43">
        <w:rPr>
          <w:b/>
        </w:rPr>
        <w:t xml:space="preserve"> wil met het besluit ook het positieve signaal afgeven aan de provincie </w:t>
      </w:r>
      <w:r>
        <w:rPr>
          <w:b/>
        </w:rPr>
        <w:t>dat ze</w:t>
      </w:r>
      <w:r w:rsidRPr="00A53C43">
        <w:rPr>
          <w:b/>
        </w:rPr>
        <w:t xml:space="preserve"> graag verder duurzaam wil ontwikkelen én dat er nagedacht is over </w:t>
      </w:r>
      <w:r>
        <w:rPr>
          <w:b/>
        </w:rPr>
        <w:t>locatie</w:t>
      </w:r>
      <w:r w:rsidRPr="00A53C43">
        <w:rPr>
          <w:b/>
        </w:rPr>
        <w:t xml:space="preserve"> en </w:t>
      </w:r>
      <w:r>
        <w:rPr>
          <w:b/>
        </w:rPr>
        <w:t>kwaliteit van toekomstige zonne</w:t>
      </w:r>
      <w:r w:rsidRPr="00A53C43">
        <w:rPr>
          <w:b/>
        </w:rPr>
        <w:t>parken.</w:t>
      </w:r>
    </w:p>
    <w:p w:rsidR="004658F6" w:rsidRDefault="004658F6" w:rsidP="004658F6">
      <w:pPr>
        <w:jc w:val="both"/>
      </w:pPr>
    </w:p>
    <w:p w:rsidR="004658F6" w:rsidRDefault="004658F6" w:rsidP="004658F6">
      <w:pPr>
        <w:jc w:val="both"/>
      </w:pPr>
      <w:r>
        <w:t xml:space="preserve">Door belastingkortingen, prijsdalingen en subsidies is het sinds een aantal maanden voor investeerders aantrekkelijk geworden om zonne-energie op te werken op grote velden, ook wel zonneparken genaamd. Ook Den Helder merkt deze toenemende interesse. </w:t>
      </w:r>
    </w:p>
    <w:p w:rsidR="004658F6" w:rsidRDefault="004658F6" w:rsidP="004658F6">
      <w:pPr>
        <w:jc w:val="both"/>
      </w:pPr>
    </w:p>
    <w:p w:rsidR="004658F6" w:rsidRPr="007415B0" w:rsidRDefault="004658F6" w:rsidP="004658F6">
      <w:pPr>
        <w:autoSpaceDE w:val="0"/>
        <w:autoSpaceDN w:val="0"/>
        <w:adjustRightInd w:val="0"/>
        <w:jc w:val="both"/>
        <w:rPr>
          <w:b/>
        </w:rPr>
      </w:pPr>
      <w:r w:rsidRPr="007415B0">
        <w:rPr>
          <w:b/>
        </w:rPr>
        <w:t>Veel voordelen</w:t>
      </w:r>
    </w:p>
    <w:p w:rsidR="004658F6" w:rsidRDefault="004658F6" w:rsidP="0097346A">
      <w:pPr>
        <w:autoSpaceDE w:val="0"/>
        <w:autoSpaceDN w:val="0"/>
        <w:adjustRightInd w:val="0"/>
        <w:jc w:val="both"/>
      </w:pPr>
      <w:r>
        <w:t xml:space="preserve">Den Helder wil </w:t>
      </w:r>
      <w:r>
        <w:rPr>
          <w:rFonts w:ascii="ArialMT" w:hAnsi="ArialMT" w:cs="ArialMT"/>
        </w:rPr>
        <w:t>in 2020 tenminste 20% van de energiebehoefte van de stad vervullen door de opwekking van duurzame energie. Zonneparken dragen daar aan bij en hebben meer voordelen:</w:t>
      </w:r>
      <w:r w:rsidR="0097346A">
        <w:rPr>
          <w:rFonts w:ascii="ArialMT" w:hAnsi="ArialMT" w:cs="ArialMT"/>
        </w:rPr>
        <w:t xml:space="preserve"> </w:t>
      </w:r>
      <w:r>
        <w:t xml:space="preserve">Zonneparken leveren lokaal opgewekte </w:t>
      </w:r>
      <w:r w:rsidR="0097346A">
        <w:t>en duurzame energie, ze</w:t>
      </w:r>
      <w:r>
        <w:t xml:space="preserve"> leveren een positieve bijdrage aan de profilering van Den Helder als duur</w:t>
      </w:r>
      <w:r w:rsidR="0097346A">
        <w:t>zame stad met de meeste zonuren, ze</w:t>
      </w:r>
      <w:r>
        <w:t xml:space="preserve"> kunnen </w:t>
      </w:r>
      <w:r w:rsidR="0097346A">
        <w:t>invulling</w:t>
      </w:r>
      <w:r>
        <w:t xml:space="preserve"> geven aan kavels waar</w:t>
      </w:r>
      <w:r w:rsidR="0097346A">
        <w:t xml:space="preserve"> (tijdelijk) weinig mogelijk is en </w:t>
      </w:r>
      <w:r>
        <w:t>brengen extra werkge</w:t>
      </w:r>
      <w:r w:rsidR="0097346A">
        <w:t>legenheid met zich mee.</w:t>
      </w:r>
    </w:p>
    <w:p w:rsidR="004658F6" w:rsidRDefault="004658F6" w:rsidP="004658F6">
      <w:pPr>
        <w:jc w:val="both"/>
      </w:pPr>
    </w:p>
    <w:p w:rsidR="004658F6" w:rsidRPr="007415B0" w:rsidRDefault="004658F6" w:rsidP="004658F6">
      <w:pPr>
        <w:autoSpaceDE w:val="0"/>
        <w:autoSpaceDN w:val="0"/>
        <w:adjustRightInd w:val="0"/>
        <w:jc w:val="both"/>
        <w:rPr>
          <w:b/>
        </w:rPr>
      </w:pPr>
      <w:r w:rsidRPr="007415B0">
        <w:rPr>
          <w:b/>
        </w:rPr>
        <w:t xml:space="preserve">Zonneparken passend </w:t>
      </w:r>
      <w:r>
        <w:rPr>
          <w:b/>
        </w:rPr>
        <w:t>in de omgev</w:t>
      </w:r>
      <w:r w:rsidRPr="007415B0">
        <w:rPr>
          <w:b/>
        </w:rPr>
        <w:t>ing</w:t>
      </w:r>
    </w:p>
    <w:p w:rsidR="004658F6" w:rsidRDefault="004658F6" w:rsidP="004658F6">
      <w:pPr>
        <w:autoSpaceDE w:val="0"/>
        <w:autoSpaceDN w:val="0"/>
        <w:adjustRightInd w:val="0"/>
        <w:jc w:val="both"/>
        <w:rPr>
          <w:rFonts w:ascii="ArialMT" w:hAnsi="ArialMT" w:cs="ArialMT"/>
        </w:rPr>
      </w:pPr>
      <w:r>
        <w:t>Toekomstige parken moeten wel passen in de omgeving. Daarom h</w:t>
      </w:r>
      <w:r w:rsidR="0097346A">
        <w:t>eeft de gemeente Den Helder de N</w:t>
      </w:r>
      <w:r>
        <w:t xml:space="preserve">ota Zonneparken opgesteld. Hiermee is het één van de eerste gemeentes in Nederland die beleid heeft opgesteld om deze ontwikkelingen op een goede manier mogelijk te maken. In de nota worden drie locaties aangewezen die kansrijk zijn voor de realisatie van een zonnepark: twee tijdelijke (bij Sportpark de Dogger en </w:t>
      </w:r>
      <w:proofErr w:type="spellStart"/>
      <w:r>
        <w:t>Kooypunt</w:t>
      </w:r>
      <w:proofErr w:type="spellEnd"/>
      <w:r>
        <w:t xml:space="preserve"> fase IV) en één permanente bij Den Helder Airport (</w:t>
      </w:r>
      <w:proofErr w:type="spellStart"/>
      <w:r>
        <w:t>Heldair</w:t>
      </w:r>
      <w:proofErr w:type="spellEnd"/>
      <w:r>
        <w:t xml:space="preserve">). Over deze laatste locatie is de provincie nog niet positief, tot onbegrip de gemeente. Deze locatie bij de entree van de stad past volgens </w:t>
      </w:r>
      <w:r w:rsidR="0097346A">
        <w:t>de gemeente</w:t>
      </w:r>
      <w:r>
        <w:t xml:space="preserve"> juist perfect bij de verstedelijkte en vrij industriële omgeving van het vliegveld en </w:t>
      </w:r>
      <w:r w:rsidRPr="00712707">
        <w:t xml:space="preserve">geeft bovendien een functie aan </w:t>
      </w:r>
      <w:r w:rsidRPr="00712707">
        <w:rPr>
          <w:rFonts w:cs="Calibri"/>
          <w:color w:val="000000"/>
        </w:rPr>
        <w:t>een kavel waar door de vele restricties van de omliggende functies heel weinig mogelijk is</w:t>
      </w:r>
      <w:r w:rsidRPr="00712707">
        <w:t>.</w:t>
      </w:r>
      <w:r>
        <w:t xml:space="preserve"> </w:t>
      </w:r>
      <w:r>
        <w:rPr>
          <w:rFonts w:ascii="ArialMT" w:hAnsi="ArialMT" w:cs="ArialMT"/>
        </w:rPr>
        <w:t xml:space="preserve">Den Helder wil met de </w:t>
      </w:r>
      <w:r w:rsidR="0097346A">
        <w:rPr>
          <w:rFonts w:ascii="ArialMT" w:hAnsi="ArialMT" w:cs="ArialMT"/>
        </w:rPr>
        <w:t>N</w:t>
      </w:r>
      <w:r>
        <w:rPr>
          <w:rFonts w:ascii="ArialMT" w:hAnsi="ArialMT" w:cs="ArialMT"/>
        </w:rPr>
        <w:t>ota Zonneparken een extra signaal afgeven dat het goed heeft nagedacht over juist deze locatie voor een zonnepark. De gemeente is hierover nog in goed overleg met de provincie.</w:t>
      </w:r>
    </w:p>
    <w:p w:rsidR="004658F6" w:rsidRDefault="004658F6" w:rsidP="004658F6">
      <w:pPr>
        <w:autoSpaceDE w:val="0"/>
        <w:autoSpaceDN w:val="0"/>
        <w:adjustRightInd w:val="0"/>
        <w:jc w:val="both"/>
        <w:rPr>
          <w:rFonts w:ascii="ArialMT" w:hAnsi="ArialMT" w:cs="ArialMT"/>
        </w:rPr>
      </w:pPr>
    </w:p>
    <w:p w:rsidR="004658F6" w:rsidRPr="007415B0" w:rsidRDefault="004658F6" w:rsidP="004658F6">
      <w:pPr>
        <w:autoSpaceDE w:val="0"/>
        <w:autoSpaceDN w:val="0"/>
        <w:adjustRightInd w:val="0"/>
        <w:jc w:val="both"/>
        <w:rPr>
          <w:rFonts w:ascii="ArialMT" w:hAnsi="ArialMT" w:cs="ArialMT"/>
          <w:b/>
        </w:rPr>
      </w:pPr>
      <w:r w:rsidRPr="007415B0">
        <w:rPr>
          <w:rFonts w:ascii="ArialMT" w:hAnsi="ArialMT" w:cs="ArialMT"/>
          <w:b/>
        </w:rPr>
        <w:t>Omvang mogelijke locaties:</w:t>
      </w:r>
    </w:p>
    <w:p w:rsidR="004658F6" w:rsidRPr="007415B0" w:rsidRDefault="0097346A" w:rsidP="0097346A">
      <w:pPr>
        <w:autoSpaceDE w:val="0"/>
        <w:autoSpaceDN w:val="0"/>
        <w:adjustRightInd w:val="0"/>
        <w:jc w:val="both"/>
        <w:rPr>
          <w:rFonts w:ascii="ArialMT" w:hAnsi="ArialMT" w:cs="ArialMT"/>
        </w:rPr>
      </w:pPr>
      <w:r>
        <w:rPr>
          <w:rFonts w:ascii="ArialMT" w:hAnsi="ArialMT" w:cs="ArialMT"/>
        </w:rPr>
        <w:t>Totaal gaat het om een mogelijke omvang van ongeveer 35 hectare, goed voor de opwekking van energie voor vele duizenden huishoudens.</w:t>
      </w:r>
    </w:p>
    <w:p w:rsidR="004622D8" w:rsidRDefault="004622D8" w:rsidP="006D1DBF">
      <w:pPr>
        <w:pBdr>
          <w:bottom w:val="single" w:sz="6" w:space="1" w:color="auto"/>
        </w:pBdr>
      </w:pPr>
    </w:p>
    <w:p w:rsidR="004658F6" w:rsidRDefault="0097346A" w:rsidP="006D1DBF">
      <w:r>
        <w:t>Einde persbericht</w:t>
      </w:r>
    </w:p>
    <w:p w:rsidR="004658F6" w:rsidRDefault="004658F6" w:rsidP="006D1DBF"/>
    <w:p w:rsidR="004622D8" w:rsidRDefault="0097346A" w:rsidP="006D1DBF">
      <w:r>
        <w:t>Meer informatie:</w:t>
      </w:r>
    </w:p>
    <w:p w:rsidR="0097346A" w:rsidRPr="0097346A" w:rsidRDefault="0097346A" w:rsidP="006D1DBF">
      <w:proofErr w:type="spellStart"/>
      <w:r w:rsidRPr="0097346A">
        <w:t>Remko</w:t>
      </w:r>
      <w:proofErr w:type="spellEnd"/>
      <w:r w:rsidRPr="0097346A">
        <w:t xml:space="preserve"> van de Belt, </w:t>
      </w:r>
      <w:proofErr w:type="spellStart"/>
      <w:r w:rsidRPr="0097346A">
        <w:t>communicatioeadviseur</w:t>
      </w:r>
      <w:proofErr w:type="spellEnd"/>
      <w:r w:rsidRPr="0097346A">
        <w:t xml:space="preserve">, tel 0223-678199, e-mail: </w:t>
      </w:r>
      <w:hyperlink r:id="rId7" w:history="1">
        <w:r w:rsidRPr="0097346A">
          <w:rPr>
            <w:rStyle w:val="Hyperlink"/>
          </w:rPr>
          <w:t>r.van.de.belt@denhelder.nl</w:t>
        </w:r>
      </w:hyperlink>
      <w:r w:rsidRPr="0097346A">
        <w:t xml:space="preserve"> </w:t>
      </w:r>
    </w:p>
    <w:sectPr w:rsidR="0097346A" w:rsidRPr="0097346A" w:rsidSect="00B06686">
      <w:headerReference w:type="default" r:id="rId8"/>
      <w:headerReference w:type="first" r:id="rId9"/>
      <w:pgSz w:w="11906" w:h="16838" w:code="9"/>
      <w:pgMar w:top="312"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42" w:rsidRDefault="00012742">
      <w:pPr>
        <w:spacing w:line="240" w:lineRule="auto"/>
      </w:pPr>
      <w:r>
        <w:separator/>
      </w:r>
    </w:p>
  </w:endnote>
  <w:endnote w:type="continuationSeparator" w:id="0">
    <w:p w:rsidR="00012742" w:rsidRDefault="00012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4HELDER">
    <w:altName w:val="Courier New"/>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42" w:rsidRDefault="00012742">
      <w:pPr>
        <w:spacing w:line="240" w:lineRule="auto"/>
      </w:pPr>
      <w:r>
        <w:separator/>
      </w:r>
    </w:p>
  </w:footnote>
  <w:footnote w:type="continuationSeparator" w:id="0">
    <w:p w:rsidR="00012742" w:rsidRDefault="000127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0A" w:rsidRDefault="00C82E0A" w:rsidP="003D5391">
    <w:pPr>
      <w:jc w:val="right"/>
      <w:rPr>
        <w:sz w:val="16"/>
        <w:szCs w:val="16"/>
      </w:rPr>
    </w:pPr>
    <w:r>
      <w:rPr>
        <w:sz w:val="16"/>
        <w:szCs w:val="16"/>
      </w:rPr>
      <w:t xml:space="preserve">Kenmerk: </w:t>
    </w:r>
    <w:r w:rsidR="003E79C7">
      <w:rPr>
        <w:sz w:val="16"/>
        <w:szCs w:val="16"/>
      </w:rPr>
      <w:t>AU15.01159</w:t>
    </w:r>
  </w:p>
  <w:p w:rsidR="00C82E0A" w:rsidRDefault="00C82E0A" w:rsidP="003D5391">
    <w:pPr>
      <w:jc w:val="right"/>
      <w:rPr>
        <w:sz w:val="16"/>
        <w:szCs w:val="16"/>
      </w:rPr>
    </w:pPr>
  </w:p>
  <w:p w:rsidR="00C82E0A" w:rsidRDefault="00C82E0A" w:rsidP="003D5391">
    <w:pPr>
      <w:jc w:val="right"/>
      <w:rPr>
        <w:sz w:val="16"/>
        <w:szCs w:val="16"/>
      </w:rPr>
    </w:pPr>
  </w:p>
  <w:p w:rsidR="00C82E0A" w:rsidRPr="003D5391" w:rsidRDefault="00C82E0A" w:rsidP="003D5391">
    <w:pP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554" w:type="dxa"/>
      <w:tblLayout w:type="fixed"/>
      <w:tblLook w:val="01E0" w:firstRow="1" w:lastRow="1" w:firstColumn="1" w:lastColumn="1" w:noHBand="0" w:noVBand="0"/>
    </w:tblPr>
    <w:tblGrid>
      <w:gridCol w:w="2880"/>
      <w:gridCol w:w="8175"/>
    </w:tblGrid>
    <w:tr w:rsidR="00C82E0A">
      <w:trPr>
        <w:trHeight w:hRule="exact" w:val="1474"/>
      </w:trPr>
      <w:tc>
        <w:tcPr>
          <w:tcW w:w="2880" w:type="dxa"/>
        </w:tcPr>
        <w:p w:rsidR="00C82E0A" w:rsidRPr="0092204A" w:rsidRDefault="00C82E0A" w:rsidP="00B06686">
          <w:pPr>
            <w:rPr>
              <w:rStyle w:val="Logo"/>
            </w:rPr>
          </w:pPr>
          <w:r w:rsidRPr="0092204A">
            <w:rPr>
              <w:rStyle w:val="Logo"/>
            </w:rPr>
            <w:t>¥</w:t>
          </w:r>
        </w:p>
      </w:tc>
      <w:tc>
        <w:tcPr>
          <w:tcW w:w="8175" w:type="dxa"/>
          <w:vAlign w:val="bottom"/>
        </w:tcPr>
        <w:p w:rsidR="00C82E0A" w:rsidRPr="00F86971" w:rsidRDefault="00001AA5" w:rsidP="00792997">
          <w:pPr>
            <w:pStyle w:val="Modelnaam"/>
          </w:pPr>
          <w:r>
            <w:t xml:space="preserve">                                 </w:t>
          </w:r>
          <w:r w:rsidR="003E79C7">
            <w:t>Persbericht</w:t>
          </w:r>
        </w:p>
      </w:tc>
    </w:tr>
  </w:tbl>
  <w:p w:rsidR="00C82E0A" w:rsidRDefault="00C82E0A" w:rsidP="00B06686"/>
  <w:p w:rsidR="00C82E0A" w:rsidRDefault="00C82E0A" w:rsidP="00B06686"/>
  <w:p w:rsidR="00C82E0A" w:rsidRPr="00B06686" w:rsidRDefault="00C82E0A" w:rsidP="00B06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27D6"/>
    <w:multiLevelType w:val="hybridMultilevel"/>
    <w:tmpl w:val="E698E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E01984"/>
    <w:multiLevelType w:val="hybridMultilevel"/>
    <w:tmpl w:val="250E0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RSA_DOCUMENT_ID" w:val="AU15.01159"/>
  </w:docVars>
  <w:rsids>
    <w:rsidRoot w:val="003E79C7"/>
    <w:rsid w:val="00001AA5"/>
    <w:rsid w:val="00012742"/>
    <w:rsid w:val="00043E20"/>
    <w:rsid w:val="00052C45"/>
    <w:rsid w:val="00093AC9"/>
    <w:rsid w:val="000F04E3"/>
    <w:rsid w:val="00221838"/>
    <w:rsid w:val="002362BD"/>
    <w:rsid w:val="002846E8"/>
    <w:rsid w:val="002D3384"/>
    <w:rsid w:val="003326A5"/>
    <w:rsid w:val="00385EB3"/>
    <w:rsid w:val="003A20E4"/>
    <w:rsid w:val="003D5391"/>
    <w:rsid w:val="003E79C7"/>
    <w:rsid w:val="00403813"/>
    <w:rsid w:val="004622D8"/>
    <w:rsid w:val="004658F6"/>
    <w:rsid w:val="00470711"/>
    <w:rsid w:val="0049429C"/>
    <w:rsid w:val="004F0528"/>
    <w:rsid w:val="00503FD6"/>
    <w:rsid w:val="005C7115"/>
    <w:rsid w:val="005D0E1C"/>
    <w:rsid w:val="005F0A82"/>
    <w:rsid w:val="00604233"/>
    <w:rsid w:val="00643E01"/>
    <w:rsid w:val="00754941"/>
    <w:rsid w:val="007560DA"/>
    <w:rsid w:val="007852CC"/>
    <w:rsid w:val="00792997"/>
    <w:rsid w:val="007A4E98"/>
    <w:rsid w:val="00815B95"/>
    <w:rsid w:val="00851AB7"/>
    <w:rsid w:val="00920227"/>
    <w:rsid w:val="00956604"/>
    <w:rsid w:val="0097346A"/>
    <w:rsid w:val="00A31181"/>
    <w:rsid w:val="00AB7A9F"/>
    <w:rsid w:val="00AC185A"/>
    <w:rsid w:val="00B00DA9"/>
    <w:rsid w:val="00B06686"/>
    <w:rsid w:val="00B1589C"/>
    <w:rsid w:val="00BA4E0D"/>
    <w:rsid w:val="00C2106C"/>
    <w:rsid w:val="00C30742"/>
    <w:rsid w:val="00C82E0A"/>
    <w:rsid w:val="00CB0CBB"/>
    <w:rsid w:val="00CC3307"/>
    <w:rsid w:val="00D22ECD"/>
    <w:rsid w:val="00D70DC6"/>
    <w:rsid w:val="00D82377"/>
    <w:rsid w:val="00D85DC0"/>
    <w:rsid w:val="00D8772D"/>
    <w:rsid w:val="00DB2329"/>
    <w:rsid w:val="00E56415"/>
    <w:rsid w:val="00EB2A73"/>
    <w:rsid w:val="00F371BE"/>
    <w:rsid w:val="00FF4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E388B5-6555-4794-BA46-11E17083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60DA"/>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79C7"/>
    <w:pPr>
      <w:tabs>
        <w:tab w:val="center" w:pos="4536"/>
        <w:tab w:val="right" w:pos="9072"/>
      </w:tabs>
    </w:pPr>
  </w:style>
  <w:style w:type="character" w:customStyle="1" w:styleId="KoptekstChar">
    <w:name w:val="Koptekst Char"/>
    <w:basedOn w:val="Standaardalinea-lettertype"/>
    <w:link w:val="Koptekst"/>
    <w:uiPriority w:val="99"/>
    <w:rsid w:val="003E79C7"/>
    <w:rPr>
      <w:rFonts w:ascii="Arial" w:hAnsi="Arial"/>
    </w:rPr>
  </w:style>
  <w:style w:type="paragraph" w:customStyle="1" w:styleId="Modelnaam">
    <w:name w:val="Modelnaam"/>
    <w:basedOn w:val="Standaard"/>
    <w:rsid w:val="00C82E0A"/>
    <w:pPr>
      <w:spacing w:line="240" w:lineRule="auto"/>
      <w:jc w:val="right"/>
    </w:pPr>
    <w:rPr>
      <w:b/>
      <w:bCs/>
    </w:rPr>
  </w:style>
  <w:style w:type="character" w:customStyle="1" w:styleId="Logo">
    <w:name w:val="Logo"/>
    <w:basedOn w:val="Standaardalinea-lettertype"/>
    <w:rsid w:val="00B06686"/>
    <w:rPr>
      <w:rFonts w:ascii="DEN4HELDER" w:hAnsi="DEN4HELDER"/>
      <w:sz w:val="120"/>
      <w:szCs w:val="120"/>
    </w:rPr>
  </w:style>
  <w:style w:type="paragraph" w:styleId="Voettekst">
    <w:name w:val="footer"/>
    <w:basedOn w:val="Standaard"/>
    <w:link w:val="VoettekstChar"/>
    <w:uiPriority w:val="99"/>
    <w:unhideWhenUsed/>
    <w:rsid w:val="003E79C7"/>
    <w:pPr>
      <w:tabs>
        <w:tab w:val="center" w:pos="4536"/>
        <w:tab w:val="right" w:pos="9072"/>
      </w:tabs>
    </w:pPr>
  </w:style>
  <w:style w:type="character" w:customStyle="1" w:styleId="VoettekstChar">
    <w:name w:val="Voettekst Char"/>
    <w:basedOn w:val="Standaardalinea-lettertype"/>
    <w:link w:val="Voettekst"/>
    <w:uiPriority w:val="99"/>
    <w:rsid w:val="003E79C7"/>
    <w:rPr>
      <w:rFonts w:ascii="Arial" w:hAnsi="Arial"/>
    </w:rPr>
  </w:style>
  <w:style w:type="paragraph" w:styleId="Lijstalinea">
    <w:name w:val="List Paragraph"/>
    <w:basedOn w:val="Standaard"/>
    <w:uiPriority w:val="34"/>
    <w:qFormat/>
    <w:rsid w:val="004658F6"/>
    <w:pPr>
      <w:spacing w:line="240" w:lineRule="auto"/>
      <w:ind w:left="720"/>
      <w:contextualSpacing/>
    </w:pPr>
    <w:rPr>
      <w:lang w:eastAsia="en-US"/>
    </w:rPr>
  </w:style>
  <w:style w:type="character" w:styleId="Hyperlink">
    <w:name w:val="Hyperlink"/>
    <w:basedOn w:val="Standaardalinea-lettertype"/>
    <w:uiPriority w:val="99"/>
    <w:unhideWhenUsed/>
    <w:rsid w:val="00973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5295">
      <w:bodyDiv w:val="1"/>
      <w:marLeft w:val="0"/>
      <w:marRight w:val="0"/>
      <w:marTop w:val="0"/>
      <w:marBottom w:val="0"/>
      <w:divBdr>
        <w:top w:val="none" w:sz="0" w:space="0" w:color="auto"/>
        <w:left w:val="none" w:sz="0" w:space="0" w:color="auto"/>
        <w:bottom w:val="none" w:sz="0" w:space="0" w:color="auto"/>
        <w:right w:val="none" w:sz="0" w:space="0" w:color="auto"/>
      </w:divBdr>
    </w:div>
    <w:div w:id="112145525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van.de.belt@denheld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bwolters</dc:creator>
  <cp:lastModifiedBy>ACER55</cp:lastModifiedBy>
  <cp:revision>2</cp:revision>
  <dcterms:created xsi:type="dcterms:W3CDTF">2015-03-03T08:49:00Z</dcterms:created>
  <dcterms:modified xsi:type="dcterms:W3CDTF">2015-03-03T08:49:00Z</dcterms:modified>
</cp:coreProperties>
</file>